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F7D" w:rsidRPr="00E36F7D" w:rsidRDefault="00E36F7D" w:rsidP="00E36F7D">
      <w:pPr>
        <w:ind w:firstLineChars="200" w:firstLine="560"/>
        <w:rPr>
          <w:rFonts w:asciiTheme="minorEastAsia" w:hAnsiTheme="minorEastAsia" w:hint="eastAsia"/>
          <w:sz w:val="28"/>
          <w:szCs w:val="28"/>
        </w:rPr>
      </w:pPr>
      <w:r w:rsidRPr="00E36F7D">
        <w:rPr>
          <w:rFonts w:asciiTheme="minorEastAsia" w:hAnsiTheme="minorEastAsia" w:hint="eastAsia"/>
          <w:sz w:val="28"/>
          <w:szCs w:val="28"/>
        </w:rPr>
        <w:t>复试前，考生下载并签订《诚信复试承诺书》，同时须向学院提交以下资料（考生将《诚信复试承诺书》及所有资格审查材料的原件、复印件于复试前交给工作人员，工作人员审核无误后，学院留存复印件）：</w:t>
      </w:r>
    </w:p>
    <w:p w:rsidR="00E36F7D" w:rsidRPr="00E36F7D" w:rsidRDefault="00E36F7D" w:rsidP="00E36F7D">
      <w:pPr>
        <w:rPr>
          <w:rFonts w:asciiTheme="minorEastAsia" w:hAnsiTheme="minorEastAsia" w:hint="eastAsia"/>
          <w:sz w:val="28"/>
          <w:szCs w:val="28"/>
        </w:rPr>
      </w:pPr>
      <w:r w:rsidRPr="00E36F7D">
        <w:rPr>
          <w:rFonts w:asciiTheme="minorEastAsia" w:hAnsiTheme="minorEastAsia" w:hint="eastAsia"/>
          <w:sz w:val="28"/>
          <w:szCs w:val="28"/>
        </w:rPr>
        <w:t>（一）准考证（如丢失可登陆研招网重新下载）。</w:t>
      </w:r>
    </w:p>
    <w:p w:rsidR="00E36F7D" w:rsidRPr="00E36F7D" w:rsidRDefault="00E36F7D" w:rsidP="00E36F7D">
      <w:pPr>
        <w:rPr>
          <w:rFonts w:asciiTheme="minorEastAsia" w:hAnsiTheme="minorEastAsia" w:hint="eastAsia"/>
          <w:sz w:val="28"/>
          <w:szCs w:val="28"/>
        </w:rPr>
      </w:pPr>
      <w:r w:rsidRPr="00E36F7D">
        <w:rPr>
          <w:rFonts w:asciiTheme="minorEastAsia" w:hAnsiTheme="minorEastAsia" w:hint="eastAsia"/>
          <w:sz w:val="28"/>
          <w:szCs w:val="28"/>
        </w:rPr>
        <w:t>（二）居民身份证。如身份证丢失可提供有效期内的临时身份证或就近公安机关开具的户籍证明原件（贴有本人近期一寸免冠照片、盖骑缝章）。</w:t>
      </w:r>
    </w:p>
    <w:p w:rsidR="00E36F7D" w:rsidRPr="00E36F7D" w:rsidRDefault="00E36F7D" w:rsidP="00E36F7D">
      <w:pPr>
        <w:rPr>
          <w:rFonts w:asciiTheme="minorEastAsia" w:hAnsiTheme="minorEastAsia" w:hint="eastAsia"/>
          <w:sz w:val="28"/>
          <w:szCs w:val="28"/>
        </w:rPr>
      </w:pPr>
      <w:r w:rsidRPr="00E36F7D">
        <w:rPr>
          <w:rFonts w:asciiTheme="minorEastAsia" w:hAnsiTheme="minorEastAsia" w:hint="eastAsia"/>
          <w:sz w:val="28"/>
          <w:szCs w:val="28"/>
        </w:rPr>
        <w:t>（三）本科学习期间成绩单（需加盖毕业院校教务部门或档案部门章）。</w:t>
      </w:r>
    </w:p>
    <w:p w:rsidR="00E36F7D" w:rsidRPr="00E36F7D" w:rsidRDefault="00E36F7D" w:rsidP="00E36F7D">
      <w:pPr>
        <w:rPr>
          <w:rFonts w:asciiTheme="minorEastAsia" w:hAnsiTheme="minorEastAsia" w:hint="eastAsia"/>
          <w:sz w:val="28"/>
          <w:szCs w:val="28"/>
        </w:rPr>
      </w:pPr>
      <w:r w:rsidRPr="00E36F7D">
        <w:rPr>
          <w:rFonts w:asciiTheme="minorEastAsia" w:hAnsiTheme="minorEastAsia" w:hint="eastAsia"/>
          <w:sz w:val="28"/>
          <w:szCs w:val="28"/>
        </w:rPr>
        <w:t>（四）往届考生提交本科毕业证书、学位证书；如学历校验未通过或学历证书丢失，提交《教育部学历证书电子注册备案表》（可登录教育部学信网进行网上申请）。在国外获得学历、学位的考生，提交由教育部留学服务中心出具的《国外学历学位认证书》。应届本科毕业生提交学生证、《教育部学籍在线验证报告》（可登录教育部学信网进行网上申请）。尚未取得毕业证（入学报到之日前可取得）的高等教育自学考试本科生，须上传自考生准考证；尚未取得毕业证（入学报到之日前可取得）的网络教育本科生，须上传网络教育考生学生证。</w:t>
      </w:r>
    </w:p>
    <w:p w:rsidR="00E36F7D" w:rsidRPr="00E36F7D" w:rsidRDefault="00E36F7D" w:rsidP="00E36F7D">
      <w:pPr>
        <w:rPr>
          <w:rFonts w:asciiTheme="minorEastAsia" w:hAnsiTheme="minorEastAsia" w:hint="eastAsia"/>
          <w:sz w:val="28"/>
          <w:szCs w:val="28"/>
        </w:rPr>
      </w:pPr>
      <w:r w:rsidRPr="00E36F7D">
        <w:rPr>
          <w:rFonts w:asciiTheme="minorEastAsia" w:hAnsiTheme="minorEastAsia" w:hint="eastAsia"/>
          <w:sz w:val="28"/>
          <w:szCs w:val="28"/>
        </w:rPr>
        <w:t>（五）《思想政治考核表》（在研究生院网站或学院网站下载），由考生本人档案所在单位的人事、政工部门审核、填写意见并盖章，思想品德考核不合格者不予录取。</w:t>
      </w:r>
    </w:p>
    <w:p w:rsidR="00E36F7D" w:rsidRPr="00E36F7D" w:rsidRDefault="00E36F7D" w:rsidP="00E36F7D">
      <w:pPr>
        <w:rPr>
          <w:rFonts w:asciiTheme="minorEastAsia" w:hAnsiTheme="minorEastAsia" w:hint="eastAsia"/>
          <w:sz w:val="28"/>
          <w:szCs w:val="28"/>
        </w:rPr>
      </w:pPr>
      <w:r>
        <w:rPr>
          <w:rFonts w:asciiTheme="minorEastAsia" w:hAnsiTheme="minorEastAsia" w:hint="eastAsia"/>
          <w:sz w:val="28"/>
          <w:szCs w:val="28"/>
        </w:rPr>
        <w:t>（六）英语水平测试证书</w:t>
      </w:r>
      <w:r w:rsidRPr="00E36F7D">
        <w:rPr>
          <w:rFonts w:asciiTheme="minorEastAsia" w:hAnsiTheme="minorEastAsia" w:hint="eastAsia"/>
          <w:sz w:val="28"/>
          <w:szCs w:val="28"/>
        </w:rPr>
        <w:t>。</w:t>
      </w:r>
    </w:p>
    <w:p w:rsidR="00E36F7D" w:rsidRPr="00E36F7D" w:rsidRDefault="00E36F7D" w:rsidP="00E36F7D">
      <w:pPr>
        <w:rPr>
          <w:rFonts w:asciiTheme="minorEastAsia" w:hAnsiTheme="minorEastAsia" w:hint="eastAsia"/>
          <w:sz w:val="28"/>
          <w:szCs w:val="28"/>
        </w:rPr>
      </w:pPr>
      <w:r w:rsidRPr="00E36F7D">
        <w:rPr>
          <w:rFonts w:asciiTheme="minorEastAsia" w:hAnsiTheme="minorEastAsia" w:hint="eastAsia"/>
          <w:sz w:val="28"/>
          <w:szCs w:val="28"/>
        </w:rPr>
        <w:t>（七）获奖情况等相关材料。</w:t>
      </w:r>
    </w:p>
    <w:p w:rsidR="00E36F7D" w:rsidRPr="00E36F7D" w:rsidRDefault="00E36F7D" w:rsidP="00E36F7D">
      <w:pPr>
        <w:rPr>
          <w:rFonts w:asciiTheme="minorEastAsia" w:hAnsiTheme="minorEastAsia" w:hint="eastAsia"/>
          <w:sz w:val="28"/>
          <w:szCs w:val="28"/>
        </w:rPr>
      </w:pPr>
      <w:r w:rsidRPr="00E36F7D">
        <w:rPr>
          <w:rFonts w:asciiTheme="minorEastAsia" w:hAnsiTheme="minorEastAsia" w:hint="eastAsia"/>
          <w:sz w:val="28"/>
          <w:szCs w:val="28"/>
        </w:rPr>
        <w:lastRenderedPageBreak/>
        <w:t>（八）签字后的《天津科技大学2023年硕士研究生考生诚信复试承诺书》照片。</w:t>
      </w:r>
    </w:p>
    <w:p w:rsidR="003D3C89" w:rsidRPr="00E36F7D" w:rsidRDefault="00E36F7D" w:rsidP="00E36F7D">
      <w:pPr>
        <w:ind w:firstLineChars="200" w:firstLine="560"/>
        <w:rPr>
          <w:rFonts w:asciiTheme="minorEastAsia" w:hAnsiTheme="minorEastAsia"/>
          <w:sz w:val="28"/>
          <w:szCs w:val="28"/>
        </w:rPr>
      </w:pPr>
      <w:r w:rsidRPr="00E36F7D">
        <w:rPr>
          <w:rFonts w:asciiTheme="minorEastAsia" w:hAnsiTheme="minorEastAsia" w:hint="eastAsia"/>
          <w:sz w:val="28"/>
          <w:szCs w:val="28"/>
        </w:rPr>
        <w:t>资格审查不合格或不参加资格审查的考生取消复试资格；考生须保证提交的资格审查材料的真实性，一经发现弄虚作假者，取消入学资格。</w:t>
      </w:r>
      <w:bookmarkStart w:id="0" w:name="_GoBack"/>
      <w:bookmarkEnd w:id="0"/>
    </w:p>
    <w:sectPr w:rsidR="003D3C89" w:rsidRPr="00E36F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92B" w:rsidRDefault="0056692B" w:rsidP="00E36F7D">
      <w:r>
        <w:separator/>
      </w:r>
    </w:p>
  </w:endnote>
  <w:endnote w:type="continuationSeparator" w:id="0">
    <w:p w:rsidR="0056692B" w:rsidRDefault="0056692B" w:rsidP="00E36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92B" w:rsidRDefault="0056692B" w:rsidP="00E36F7D">
      <w:r>
        <w:separator/>
      </w:r>
    </w:p>
  </w:footnote>
  <w:footnote w:type="continuationSeparator" w:id="0">
    <w:p w:rsidR="0056692B" w:rsidRDefault="0056692B" w:rsidP="00E36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DE"/>
    <w:rsid w:val="003D3C89"/>
    <w:rsid w:val="0056692B"/>
    <w:rsid w:val="00B15CDE"/>
    <w:rsid w:val="00E36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90FF0E-F6EA-4531-99DF-1BC24AEA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6F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6F7D"/>
    <w:rPr>
      <w:sz w:val="18"/>
      <w:szCs w:val="18"/>
    </w:rPr>
  </w:style>
  <w:style w:type="paragraph" w:styleId="a4">
    <w:name w:val="footer"/>
    <w:basedOn w:val="a"/>
    <w:link w:val="Char0"/>
    <w:uiPriority w:val="99"/>
    <w:unhideWhenUsed/>
    <w:rsid w:val="00E36F7D"/>
    <w:pPr>
      <w:tabs>
        <w:tab w:val="center" w:pos="4153"/>
        <w:tab w:val="right" w:pos="8306"/>
      </w:tabs>
      <w:snapToGrid w:val="0"/>
      <w:jc w:val="left"/>
    </w:pPr>
    <w:rPr>
      <w:sz w:val="18"/>
      <w:szCs w:val="18"/>
    </w:rPr>
  </w:style>
  <w:style w:type="character" w:customStyle="1" w:styleId="Char0">
    <w:name w:val="页脚 Char"/>
    <w:basedOn w:val="a0"/>
    <w:link w:val="a4"/>
    <w:uiPriority w:val="99"/>
    <w:rsid w:val="00E36F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c:creator>
  <cp:keywords/>
  <dc:description/>
  <cp:lastModifiedBy>Du</cp:lastModifiedBy>
  <cp:revision>2</cp:revision>
  <dcterms:created xsi:type="dcterms:W3CDTF">2023-03-29T01:33:00Z</dcterms:created>
  <dcterms:modified xsi:type="dcterms:W3CDTF">2023-03-29T01:36:00Z</dcterms:modified>
</cp:coreProperties>
</file>